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8E3F1">
      <w:pPr>
        <w:spacing w:beforeLines="0" w:after="312" w:afterLines="100"/>
        <w:jc w:val="center"/>
        <w:outlineLvl w:val="1"/>
        <w:rPr>
          <w:rFonts w:hint="eastAsia" w:ascii="黑体" w:hAnsi="黑体" w:eastAsia="黑体"/>
          <w:color w:val="000000"/>
          <w:sz w:val="28"/>
          <w:szCs w:val="28"/>
        </w:rPr>
      </w:pPr>
      <w:r>
        <w:rPr>
          <w:rFonts w:hint="eastAsia" w:ascii="黑体" w:hAnsi="黑体" w:eastAsia="黑体"/>
          <w:color w:val="000000"/>
          <w:sz w:val="28"/>
          <w:szCs w:val="28"/>
        </w:rPr>
        <w:t>招标公告</w:t>
      </w:r>
    </w:p>
    <w:p w14:paraId="29C61728">
      <w:pPr>
        <w:autoSpaceDE w:val="0"/>
        <w:autoSpaceDN w:val="0"/>
        <w:adjustRightInd w:val="0"/>
        <w:spacing w:beforeLines="0" w:afterLines="0" w:line="360" w:lineRule="auto"/>
        <w:ind w:firstLine="422" w:firstLineChars="200"/>
        <w:rPr>
          <w:rFonts w:hint="eastAsia" w:ascii="宋体" w:hAnsi="宋体" w:cs="Arial Unicode MS"/>
          <w:sz w:val="21"/>
          <w:szCs w:val="22"/>
          <w:u w:val="single"/>
        </w:rPr>
      </w:pPr>
      <w:r>
        <w:rPr>
          <w:rFonts w:hint="eastAsia" w:ascii="宋体" w:hAnsi="宋体"/>
          <w:b/>
          <w:sz w:val="21"/>
          <w:szCs w:val="22"/>
        </w:rPr>
        <w:t>一、</w:t>
      </w:r>
      <w:r>
        <w:rPr>
          <w:rFonts w:hint="eastAsia" w:ascii="宋体" w:hAnsi="宋体" w:cs="Arial Unicode MS"/>
          <w:b/>
          <w:sz w:val="21"/>
          <w:szCs w:val="22"/>
        </w:rPr>
        <w:t>招标编号：1011260420001</w:t>
      </w:r>
    </w:p>
    <w:p w14:paraId="4C93965B">
      <w:pPr>
        <w:autoSpaceDE w:val="0"/>
        <w:autoSpaceDN w:val="0"/>
        <w:adjustRightInd w:val="0"/>
        <w:spacing w:beforeLines="0" w:afterLines="0" w:line="360" w:lineRule="auto"/>
        <w:ind w:firstLine="422" w:firstLineChars="200"/>
        <w:rPr>
          <w:rFonts w:hint="eastAsia" w:ascii="宋体" w:hAnsi="宋体" w:cs="Arial Unicode MS"/>
          <w:b/>
          <w:sz w:val="21"/>
          <w:szCs w:val="22"/>
        </w:rPr>
      </w:pPr>
      <w:r>
        <w:rPr>
          <w:rFonts w:hint="eastAsia" w:ascii="宋体" w:hAnsi="宋体"/>
          <w:b/>
          <w:sz w:val="21"/>
          <w:szCs w:val="22"/>
        </w:rPr>
        <w:t>二、</w:t>
      </w:r>
      <w:r>
        <w:rPr>
          <w:rFonts w:hint="eastAsia" w:ascii="宋体" w:hAnsi="宋体" w:cs="Arial Unicode MS"/>
          <w:b/>
          <w:sz w:val="21"/>
          <w:szCs w:val="22"/>
        </w:rPr>
        <w:t>招标名称：济钢集团有限公司 2026 年度税务咨询机构选聘项目</w:t>
      </w:r>
    </w:p>
    <w:p w14:paraId="19A33D55">
      <w:pPr>
        <w:autoSpaceDE w:val="0"/>
        <w:autoSpaceDN w:val="0"/>
        <w:adjustRightInd w:val="0"/>
        <w:spacing w:beforeLines="0" w:afterLines="0" w:line="360" w:lineRule="auto"/>
        <w:ind w:firstLine="422" w:firstLineChars="200"/>
        <w:rPr>
          <w:rFonts w:hint="eastAsia" w:ascii="宋体" w:hAnsi="宋体" w:cs="Arial Unicode MS"/>
          <w:b/>
          <w:sz w:val="21"/>
          <w:szCs w:val="22"/>
        </w:rPr>
      </w:pPr>
      <w:r>
        <w:rPr>
          <w:rFonts w:hint="eastAsia" w:ascii="宋体" w:hAnsi="宋体"/>
          <w:b/>
          <w:sz w:val="21"/>
          <w:szCs w:val="22"/>
        </w:rPr>
        <w:t>三、</w:t>
      </w:r>
      <w:r>
        <w:rPr>
          <w:rFonts w:hint="eastAsia" w:ascii="宋体" w:hAnsi="宋体" w:cs="Arial Unicode MS"/>
          <w:b/>
          <w:sz w:val="21"/>
          <w:szCs w:val="22"/>
        </w:rPr>
        <w:t>项目概况与招标范围</w:t>
      </w:r>
    </w:p>
    <w:p w14:paraId="152C1EA8">
      <w:pPr>
        <w:autoSpaceDE w:val="0"/>
        <w:autoSpaceDN w:val="0"/>
        <w:adjustRightInd w:val="0"/>
        <w:spacing w:beforeLines="0" w:afterLines="0" w:line="360" w:lineRule="auto"/>
        <w:ind w:firstLine="420" w:firstLineChars="200"/>
        <w:rPr>
          <w:rFonts w:hint="eastAsia" w:ascii="宋体" w:hAnsi="宋体" w:cs="Arial Unicode MS"/>
          <w:sz w:val="21"/>
          <w:szCs w:val="22"/>
        </w:rPr>
      </w:pPr>
      <w:r>
        <w:rPr>
          <w:rFonts w:hint="eastAsia" w:ascii="宋体" w:hAnsi="宋体" w:cs="Arial Unicode MS"/>
          <w:sz w:val="21"/>
          <w:szCs w:val="22"/>
        </w:rPr>
        <w:t>为有效应对日益复杂的税收环境，确保集团公司及下属公司涉税业务的合法性、合规性，准确处理各类税会差异，并充分利用税收政策及筹划手段优化税负，济钢集团有限公司拟通过公开招标方式，选聘一家税务师事务所，为集团公司及相关单位提供 2026 年度税务咨询及企业所得税汇算清缴鉴证等服务。</w:t>
      </w:r>
    </w:p>
    <w:p w14:paraId="12F101DD">
      <w:pPr>
        <w:autoSpaceDE w:val="0"/>
        <w:autoSpaceDN w:val="0"/>
        <w:adjustRightInd w:val="0"/>
        <w:spacing w:beforeLines="0" w:afterLines="0" w:line="360" w:lineRule="auto"/>
        <w:ind w:firstLine="420" w:firstLineChars="200"/>
        <w:rPr>
          <w:rFonts w:hint="eastAsia" w:ascii="宋体" w:hAnsi="宋体" w:cs="Arial Unicode MS"/>
          <w:sz w:val="21"/>
          <w:szCs w:val="22"/>
        </w:rPr>
      </w:pPr>
      <w:r>
        <w:rPr>
          <w:rFonts w:hint="eastAsia" w:ascii="宋体" w:hAnsi="宋体" w:cs="Arial Unicode MS"/>
          <w:sz w:val="21"/>
          <w:szCs w:val="22"/>
        </w:rPr>
        <w:t>1、招标标的</w:t>
      </w:r>
    </w:p>
    <w:p w14:paraId="77C843E1">
      <w:pPr>
        <w:autoSpaceDE w:val="0"/>
        <w:autoSpaceDN w:val="0"/>
        <w:adjustRightInd w:val="0"/>
        <w:spacing w:beforeLines="0" w:afterLines="0" w:line="360" w:lineRule="auto"/>
        <w:ind w:firstLine="420" w:firstLineChars="200"/>
        <w:rPr>
          <w:rFonts w:hint="eastAsia" w:ascii="宋体" w:hAnsi="宋体" w:cs="Arial Unicode MS"/>
          <w:sz w:val="21"/>
          <w:szCs w:val="22"/>
        </w:rPr>
      </w:pPr>
      <w:r>
        <w:rPr>
          <w:rFonts w:hint="eastAsia" w:ascii="宋体" w:hAnsi="宋体" w:cs="Arial Unicode MS"/>
          <w:sz w:val="21"/>
          <w:szCs w:val="22"/>
        </w:rPr>
        <w:t>选聘一家税务咨询机构，为济钢集团有限公司、关停办（包括济钢集团重工机械有限公司、济南鲍德汽车拆解有限公司、济钢集团重工机械有限公司成套设备事业部、山东省鲍德地质勘察公司）等五家公司提供 2026 年度税务咨询服务。服务内容包括但不限于：</w:t>
      </w:r>
    </w:p>
    <w:p w14:paraId="093DACD5">
      <w:pPr>
        <w:autoSpaceDE w:val="0"/>
        <w:autoSpaceDN w:val="0"/>
        <w:adjustRightInd w:val="0"/>
        <w:spacing w:beforeLines="0" w:afterLines="0" w:line="360" w:lineRule="auto"/>
        <w:ind w:firstLine="420" w:firstLineChars="200"/>
        <w:rPr>
          <w:rFonts w:hint="eastAsia" w:ascii="宋体" w:hAnsi="宋体" w:cs="Arial Unicode MS"/>
          <w:sz w:val="21"/>
          <w:szCs w:val="22"/>
        </w:rPr>
      </w:pPr>
      <w:r>
        <w:rPr>
          <w:rFonts w:hint="eastAsia" w:ascii="宋体" w:hAnsi="宋体" w:cs="Arial Unicode MS"/>
          <w:sz w:val="21"/>
          <w:szCs w:val="22"/>
        </w:rPr>
        <w:t>税务代理：办理企业所得税年度汇算清缴鉴证并出具报告，协助收集并申请财政、税收政策性减免认定手续，制作涉税文书等。</w:t>
      </w:r>
    </w:p>
    <w:p w14:paraId="5189BABE">
      <w:pPr>
        <w:autoSpaceDE w:val="0"/>
        <w:autoSpaceDN w:val="0"/>
        <w:adjustRightInd w:val="0"/>
        <w:spacing w:beforeLines="0" w:afterLines="0" w:line="360" w:lineRule="auto"/>
        <w:ind w:firstLine="420" w:firstLineChars="200"/>
        <w:rPr>
          <w:rFonts w:hint="eastAsia" w:ascii="宋体" w:hAnsi="宋体" w:cs="Arial Unicode MS"/>
          <w:sz w:val="21"/>
          <w:szCs w:val="22"/>
        </w:rPr>
      </w:pPr>
      <w:r>
        <w:rPr>
          <w:rFonts w:hint="eastAsia" w:ascii="宋体" w:hAnsi="宋体" w:cs="Arial Unicode MS"/>
          <w:sz w:val="21"/>
          <w:szCs w:val="22"/>
        </w:rPr>
        <w:t>财税咨询：运用财税法律法规及相关政策，为公司经营决策提供合理的税务建议。</w:t>
      </w:r>
    </w:p>
    <w:p w14:paraId="0E9FFB0C">
      <w:pPr>
        <w:autoSpaceDE w:val="0"/>
        <w:autoSpaceDN w:val="0"/>
        <w:adjustRightInd w:val="0"/>
        <w:spacing w:beforeLines="0" w:afterLines="0" w:line="360" w:lineRule="auto"/>
        <w:ind w:firstLine="420" w:firstLineChars="200"/>
        <w:rPr>
          <w:rFonts w:hint="eastAsia" w:ascii="宋体" w:hAnsi="宋体" w:cs="Arial Unicode MS"/>
          <w:sz w:val="21"/>
          <w:szCs w:val="22"/>
        </w:rPr>
      </w:pPr>
      <w:r>
        <w:rPr>
          <w:rFonts w:hint="eastAsia" w:ascii="宋体" w:hAnsi="宋体" w:cs="Arial Unicode MS"/>
          <w:sz w:val="21"/>
          <w:szCs w:val="22"/>
        </w:rPr>
        <w:t>纳税审核与税收筹划：对公司纳税情况进行审核，降低税务检查风险，并对涉税事项进行事前、事中规划与安排，合法合规降低税负。</w:t>
      </w:r>
    </w:p>
    <w:p w14:paraId="56F63C44">
      <w:pPr>
        <w:autoSpaceDE w:val="0"/>
        <w:autoSpaceDN w:val="0"/>
        <w:adjustRightInd w:val="0"/>
        <w:spacing w:beforeLines="0" w:afterLines="0" w:line="360" w:lineRule="auto"/>
        <w:ind w:firstLine="420" w:firstLineChars="200"/>
        <w:rPr>
          <w:rFonts w:hint="eastAsia" w:ascii="宋体" w:hAnsi="宋体" w:cs="Arial Unicode MS"/>
          <w:sz w:val="21"/>
          <w:szCs w:val="22"/>
        </w:rPr>
      </w:pPr>
      <w:r>
        <w:rPr>
          <w:rFonts w:hint="eastAsia" w:ascii="宋体" w:hAnsi="宋体" w:cs="Arial Unicode MS"/>
          <w:sz w:val="21"/>
          <w:szCs w:val="22"/>
        </w:rPr>
        <w:t>服务期限：自本合同签订之日起计算，为期一年。</w:t>
      </w:r>
    </w:p>
    <w:p w14:paraId="679A7BB8">
      <w:pPr>
        <w:autoSpaceDE w:val="0"/>
        <w:autoSpaceDN w:val="0"/>
        <w:adjustRightInd w:val="0"/>
        <w:spacing w:beforeLines="0" w:afterLines="0" w:line="360" w:lineRule="auto"/>
        <w:ind w:firstLine="420" w:firstLineChars="200"/>
        <w:rPr>
          <w:rFonts w:hint="eastAsia" w:ascii="宋体" w:hAnsi="宋体" w:cs="Arial Unicode MS"/>
          <w:sz w:val="21"/>
          <w:szCs w:val="22"/>
        </w:rPr>
      </w:pPr>
      <w:r>
        <w:rPr>
          <w:rFonts w:hint="eastAsia" w:ascii="宋体" w:hAnsi="宋体" w:cs="Arial Unicode MS"/>
          <w:sz w:val="21"/>
          <w:szCs w:val="22"/>
        </w:rPr>
        <w:t>2、预算金额</w:t>
      </w:r>
    </w:p>
    <w:p w14:paraId="6E505991">
      <w:pPr>
        <w:autoSpaceDE w:val="0"/>
        <w:autoSpaceDN w:val="0"/>
        <w:adjustRightInd w:val="0"/>
        <w:spacing w:beforeLines="0" w:afterLines="0" w:line="360" w:lineRule="auto"/>
        <w:ind w:firstLine="420" w:firstLineChars="200"/>
        <w:rPr>
          <w:rFonts w:hint="eastAsia" w:ascii="宋体" w:hAnsi="宋体" w:cs="Arial Unicode MS"/>
          <w:sz w:val="21"/>
          <w:szCs w:val="22"/>
        </w:rPr>
      </w:pPr>
      <w:r>
        <w:rPr>
          <w:rFonts w:hint="eastAsia" w:ascii="宋体" w:hAnsi="宋体" w:cs="Arial Unicode MS"/>
          <w:sz w:val="21"/>
          <w:szCs w:val="22"/>
        </w:rPr>
        <w:t>本项目预算约为人民币 10 万元（含税）。</w:t>
      </w:r>
    </w:p>
    <w:p w14:paraId="0DF8B25A">
      <w:pPr>
        <w:numPr>
          <w:ilvl w:val="0"/>
          <w:numId w:val="0"/>
        </w:numPr>
        <w:autoSpaceDE w:val="0"/>
        <w:autoSpaceDN w:val="0"/>
        <w:adjustRightInd w:val="0"/>
        <w:spacing w:beforeLines="0" w:afterLines="0" w:line="360" w:lineRule="auto"/>
        <w:ind w:firstLine="422" w:firstLineChars="200"/>
        <w:rPr>
          <w:rFonts w:hint="eastAsia" w:ascii="宋体" w:hAnsi="宋体" w:cs="Arial Unicode MS"/>
          <w:b/>
          <w:sz w:val="21"/>
          <w:szCs w:val="22"/>
        </w:rPr>
      </w:pPr>
      <w:r>
        <w:rPr>
          <w:rFonts w:hint="eastAsia" w:ascii="宋体" w:hAnsi="宋体" w:cs="Arial Unicode MS"/>
          <w:b/>
          <w:sz w:val="21"/>
          <w:szCs w:val="22"/>
        </w:rPr>
        <w:t>四、投标人资格要求</w:t>
      </w:r>
    </w:p>
    <w:p w14:paraId="2872D7B6">
      <w:pPr>
        <w:autoSpaceDE w:val="0"/>
        <w:autoSpaceDN w:val="0"/>
        <w:adjustRightInd w:val="0"/>
        <w:spacing w:beforeLines="0" w:afterLines="0" w:line="360" w:lineRule="auto"/>
        <w:ind w:firstLine="420" w:firstLineChars="200"/>
        <w:rPr>
          <w:rFonts w:hint="eastAsia" w:ascii="宋体" w:hAnsi="宋体" w:cs="Arial Unicode MS"/>
          <w:sz w:val="21"/>
          <w:szCs w:val="22"/>
        </w:rPr>
      </w:pPr>
      <w:r>
        <w:rPr>
          <w:rFonts w:hint="eastAsia" w:ascii="宋体" w:hAnsi="宋体" w:cs="Arial Unicode MS"/>
          <w:sz w:val="21"/>
          <w:szCs w:val="22"/>
        </w:rPr>
        <w:t>本项目投标人资格应满足以下要求，并提供可证明性材料：</w:t>
      </w:r>
    </w:p>
    <w:p w14:paraId="5AE5CFDB">
      <w:pPr>
        <w:autoSpaceDE w:val="0"/>
        <w:autoSpaceDN w:val="0"/>
        <w:adjustRightInd w:val="0"/>
        <w:spacing w:beforeLines="0" w:afterLines="0" w:line="360" w:lineRule="auto"/>
        <w:ind w:firstLine="495" w:firstLineChars="236"/>
        <w:rPr>
          <w:rFonts w:hint="eastAsia" w:ascii="宋体" w:hAnsi="宋体" w:cs="Arial Unicode MS"/>
          <w:sz w:val="21"/>
          <w:szCs w:val="22"/>
        </w:rPr>
      </w:pPr>
      <w:r>
        <w:rPr>
          <w:rFonts w:hint="eastAsia" w:ascii="宋体" w:hAnsi="宋体" w:cs="Arial Unicode MS"/>
          <w:sz w:val="21"/>
          <w:szCs w:val="22"/>
        </w:rPr>
        <w:t>1、投标单位须为在中华人民共和国境内注册的、具有独立承担民事责任能力的法人或其他组织，持有有效的营业执照。（须提供营业执照副本复印件并加盖公章）</w:t>
      </w:r>
    </w:p>
    <w:p w14:paraId="21F6B0F9">
      <w:pPr>
        <w:autoSpaceDE w:val="0"/>
        <w:autoSpaceDN w:val="0"/>
        <w:adjustRightInd w:val="0"/>
        <w:spacing w:beforeLines="0" w:afterLines="0" w:line="360" w:lineRule="auto"/>
        <w:ind w:firstLine="495" w:firstLineChars="236"/>
        <w:rPr>
          <w:rFonts w:hint="eastAsia" w:ascii="宋体" w:hAnsi="宋体" w:cs="Arial Unicode MS"/>
          <w:sz w:val="21"/>
          <w:szCs w:val="22"/>
        </w:rPr>
      </w:pPr>
      <w:r>
        <w:rPr>
          <w:rFonts w:hint="eastAsia" w:ascii="宋体" w:hAnsi="宋体" w:cs="Arial Unicode MS"/>
          <w:sz w:val="21"/>
          <w:szCs w:val="22"/>
        </w:rPr>
        <w:t>2、须具有国家税务总局或省级税务部门颁发的税务师事务所执业证书。（须提供税务师事务所执业证书复印件并加盖公章）</w:t>
      </w:r>
    </w:p>
    <w:p w14:paraId="074AE5E0">
      <w:pPr>
        <w:autoSpaceDE w:val="0"/>
        <w:autoSpaceDN w:val="0"/>
        <w:adjustRightInd w:val="0"/>
        <w:spacing w:beforeLines="0" w:afterLines="0" w:line="360" w:lineRule="auto"/>
        <w:ind w:firstLine="495" w:firstLineChars="236"/>
        <w:rPr>
          <w:rFonts w:hint="eastAsia" w:ascii="宋体" w:hAnsi="宋体" w:cs="Arial Unicode MS"/>
          <w:sz w:val="21"/>
          <w:szCs w:val="22"/>
        </w:rPr>
      </w:pPr>
      <w:r>
        <w:rPr>
          <w:rFonts w:hint="eastAsia" w:ascii="宋体" w:hAnsi="宋体" w:cs="Arial Unicode MS"/>
          <w:sz w:val="21"/>
          <w:szCs w:val="22"/>
        </w:rPr>
        <w:t>3、近三年（2023年1月1日至今）完成不少于3个同类项目的税务咨询、企业所得税汇算清缴鉴证或税收筹划服务业绩。（须提供合同复印件（至少包含合同首页、服务内容页、签字盖章页）及对应的服务成果文件（如鉴证报告或咨询报告）复印件并加盖公章；如合同无法体现大中型企业规模，可补充企业资产总额或营业收入等证明材料）</w:t>
      </w:r>
    </w:p>
    <w:p w14:paraId="09BA7714">
      <w:pPr>
        <w:autoSpaceDE w:val="0"/>
        <w:autoSpaceDN w:val="0"/>
        <w:adjustRightInd w:val="0"/>
        <w:spacing w:beforeLines="0" w:afterLines="0" w:line="360" w:lineRule="auto"/>
        <w:ind w:firstLine="495" w:firstLineChars="236"/>
        <w:rPr>
          <w:rFonts w:hint="eastAsia" w:ascii="宋体" w:hAnsi="宋体" w:cs="Arial Unicode MS"/>
          <w:sz w:val="21"/>
          <w:szCs w:val="22"/>
        </w:rPr>
      </w:pPr>
      <w:r>
        <w:rPr>
          <w:rFonts w:hint="eastAsia" w:ascii="宋体" w:hAnsi="宋体" w:cs="Arial Unicode MS"/>
          <w:sz w:val="21"/>
          <w:szCs w:val="22"/>
        </w:rPr>
        <w:t>4、拟派项目负责人须具有注册税务师资格，近2年内主导过企业税务咨询或汇算清缴项目。（须提供项目负责人的注册税务师证书、近3个月社保证明，以及主导项目的证明材料（如合同或报告中有其签名、或单位出具证明）并加盖公章）</w:t>
      </w:r>
    </w:p>
    <w:p w14:paraId="20C5AE23">
      <w:pPr>
        <w:autoSpaceDE w:val="0"/>
        <w:autoSpaceDN w:val="0"/>
        <w:adjustRightInd w:val="0"/>
        <w:spacing w:beforeLines="0" w:afterLines="0" w:line="360" w:lineRule="auto"/>
        <w:ind w:firstLine="495" w:firstLineChars="236"/>
        <w:rPr>
          <w:rFonts w:hint="eastAsia" w:ascii="宋体" w:hAnsi="宋体" w:cs="Arial Unicode MS"/>
          <w:sz w:val="21"/>
          <w:szCs w:val="22"/>
        </w:rPr>
      </w:pPr>
      <w:r>
        <w:rPr>
          <w:rFonts w:hint="eastAsia" w:ascii="宋体" w:hAnsi="宋体" w:cs="Arial Unicode MS"/>
          <w:sz w:val="21"/>
          <w:szCs w:val="22"/>
        </w:rPr>
        <w:t>5、熟悉国有企业财务管理制度及税收监管要求，具有完整的风险防范管理制度和承担相应风险的能力，能依法维护委托方的权益。（须提供风险防范管理制度文件复印件（加盖公章）及书面承诺函）</w:t>
      </w:r>
    </w:p>
    <w:p w14:paraId="7DE40286">
      <w:pPr>
        <w:autoSpaceDE w:val="0"/>
        <w:autoSpaceDN w:val="0"/>
        <w:adjustRightInd w:val="0"/>
        <w:spacing w:beforeLines="0" w:afterLines="0" w:line="360" w:lineRule="auto"/>
        <w:ind w:firstLine="495" w:firstLineChars="236"/>
        <w:rPr>
          <w:rFonts w:hint="eastAsia" w:ascii="宋体" w:hAnsi="宋体" w:cs="Arial Unicode MS"/>
          <w:sz w:val="21"/>
          <w:szCs w:val="22"/>
        </w:rPr>
      </w:pPr>
      <w:r>
        <w:rPr>
          <w:rFonts w:hint="eastAsia" w:ascii="宋体" w:hAnsi="宋体" w:cs="Arial Unicode MS"/>
          <w:sz w:val="21"/>
          <w:szCs w:val="22"/>
        </w:rPr>
        <w:t>6、在最近三年没有出现招标文件中的承诺条款与中标后实际服务情况出现重大偏差等不良信誉记录；未被列入“信用中国”网站(</w:t>
      </w:r>
      <w:r>
        <w:rPr>
          <w:rFonts w:hint="eastAsia" w:ascii="宋体" w:hAnsi="宋体" w:cs="Arial Unicode MS"/>
          <w:sz w:val="21"/>
          <w:szCs w:val="22"/>
        </w:rPr>
        <w:fldChar w:fldCharType="begin"/>
      </w:r>
      <w:r>
        <w:rPr>
          <w:rFonts w:hint="eastAsia" w:ascii="宋体" w:hAnsi="宋体" w:cs="Arial Unicode MS"/>
          <w:sz w:val="21"/>
          <w:szCs w:val="22"/>
        </w:rPr>
        <w:instrText xml:space="preserve"> HYPERLINK "https://www.creditchina.gov.cn/" \t "https://chat.deepseek.com/a/chat/s/_blank" </w:instrText>
      </w:r>
      <w:r>
        <w:rPr>
          <w:rFonts w:hint="eastAsia" w:ascii="宋体" w:hAnsi="宋体" w:cs="Arial Unicode MS"/>
          <w:sz w:val="21"/>
          <w:szCs w:val="22"/>
        </w:rPr>
        <w:fldChar w:fldCharType="separate"/>
      </w:r>
      <w:r>
        <w:rPr>
          <w:rFonts w:hint="eastAsia" w:ascii="宋体" w:hAnsi="宋体" w:cs="Arial Unicode MS"/>
          <w:sz w:val="21"/>
          <w:szCs w:val="22"/>
        </w:rPr>
        <w:t>www.creditchina.gov.cn</w:t>
      </w:r>
      <w:r>
        <w:rPr>
          <w:rFonts w:hint="eastAsia" w:ascii="宋体" w:hAnsi="宋体" w:cs="Arial Unicode MS"/>
          <w:sz w:val="21"/>
          <w:szCs w:val="22"/>
        </w:rPr>
        <w:fldChar w:fldCharType="end"/>
      </w:r>
      <w:r>
        <w:rPr>
          <w:rFonts w:hint="eastAsia" w:ascii="宋体" w:hAnsi="宋体" w:cs="Arial Unicode MS"/>
          <w:sz w:val="21"/>
          <w:szCs w:val="22"/>
        </w:rPr>
        <w:t>)失信被执行人名单、重大税收违法案件当事人名单。（须提供“信用中国”网站查询截图（加盖公章），以及无不良信誉记录的书面承诺函）</w:t>
      </w:r>
    </w:p>
    <w:p w14:paraId="10D2ADB0">
      <w:pPr>
        <w:autoSpaceDE w:val="0"/>
        <w:autoSpaceDN w:val="0"/>
        <w:adjustRightInd w:val="0"/>
        <w:spacing w:beforeLines="0" w:afterLines="0" w:line="360" w:lineRule="auto"/>
        <w:ind w:firstLine="495" w:firstLineChars="236"/>
        <w:rPr>
          <w:rFonts w:hint="eastAsia" w:ascii="宋体" w:hAnsi="宋体" w:cs="Arial Unicode MS"/>
          <w:sz w:val="21"/>
          <w:szCs w:val="22"/>
        </w:rPr>
      </w:pPr>
      <w:r>
        <w:rPr>
          <w:rFonts w:hint="eastAsia" w:ascii="宋体" w:hAnsi="宋体" w:cs="Arial Unicode MS"/>
          <w:sz w:val="21"/>
          <w:szCs w:val="22"/>
        </w:rPr>
        <w:t>7、本项目不接受联合体投标，不允许任何形式的分包或转包。（须提供书面承诺函）</w:t>
      </w:r>
    </w:p>
    <w:p w14:paraId="1EF00297">
      <w:pPr>
        <w:autoSpaceDE w:val="0"/>
        <w:autoSpaceDN w:val="0"/>
        <w:adjustRightInd w:val="0"/>
        <w:spacing w:beforeLines="0" w:afterLines="0" w:line="360" w:lineRule="auto"/>
        <w:ind w:firstLine="495" w:firstLineChars="236"/>
        <w:rPr>
          <w:rFonts w:hint="eastAsia" w:ascii="宋体" w:hAnsi="宋体" w:cs="Arial Unicode MS"/>
          <w:sz w:val="21"/>
          <w:szCs w:val="22"/>
        </w:rPr>
      </w:pPr>
      <w:r>
        <w:rPr>
          <w:rFonts w:hint="eastAsia" w:ascii="宋体" w:hAnsi="宋体" w:cs="Arial Unicode MS"/>
          <w:sz w:val="21"/>
          <w:szCs w:val="22"/>
        </w:rPr>
        <w:t>8、招标公告未尽事宜，遵照国家相关规定执行。</w:t>
      </w:r>
    </w:p>
    <w:p w14:paraId="52B30F85">
      <w:pPr>
        <w:autoSpaceDE w:val="0"/>
        <w:autoSpaceDN w:val="0"/>
        <w:adjustRightInd w:val="0"/>
        <w:spacing w:beforeLines="0" w:afterLines="0" w:line="360" w:lineRule="auto"/>
        <w:ind w:firstLine="422" w:firstLineChars="200"/>
        <w:rPr>
          <w:rFonts w:hint="eastAsia" w:ascii="宋体" w:hAnsi="宋体" w:cs="Arial Unicode MS"/>
          <w:b/>
          <w:sz w:val="21"/>
          <w:szCs w:val="22"/>
        </w:rPr>
      </w:pPr>
      <w:r>
        <w:rPr>
          <w:rFonts w:hint="eastAsia" w:ascii="宋体" w:hAnsi="宋体"/>
          <w:b/>
          <w:sz w:val="21"/>
          <w:szCs w:val="22"/>
        </w:rPr>
        <w:t>五、</w:t>
      </w:r>
      <w:r>
        <w:rPr>
          <w:rFonts w:hint="eastAsia" w:ascii="宋体" w:hAnsi="宋体" w:cs="Arial Unicode MS"/>
          <w:b/>
          <w:sz w:val="21"/>
          <w:szCs w:val="22"/>
        </w:rPr>
        <w:t xml:space="preserve">公告及报名时间 </w:t>
      </w:r>
    </w:p>
    <w:p w14:paraId="5E79F035">
      <w:pPr>
        <w:snapToGrid w:val="0"/>
        <w:spacing w:beforeLines="0" w:afterLines="0" w:line="500" w:lineRule="exact"/>
        <w:ind w:firstLine="420" w:firstLineChars="200"/>
        <w:jc w:val="left"/>
        <w:rPr>
          <w:rFonts w:hint="eastAsia" w:ascii="宋体" w:hAnsi="宋体" w:cs="Arial Unicode MS"/>
          <w:sz w:val="21"/>
          <w:szCs w:val="22"/>
        </w:rPr>
      </w:pPr>
      <w:r>
        <w:rPr>
          <w:rFonts w:hint="eastAsia" w:ascii="宋体" w:hAnsi="宋体" w:cs="Arial Unicode MS"/>
          <w:sz w:val="21"/>
          <w:szCs w:val="22"/>
        </w:rPr>
        <w:t>1. 报名方式：</w:t>
      </w:r>
      <w:r>
        <w:rPr>
          <w:rFonts w:hint="default"/>
          <w:sz w:val="21"/>
          <w:szCs w:val="22"/>
        </w:rPr>
        <w:fldChar w:fldCharType="begin"/>
      </w:r>
      <w:r>
        <w:rPr>
          <w:rFonts w:hint="default"/>
          <w:sz w:val="21"/>
          <w:szCs w:val="22"/>
        </w:rPr>
        <w:instrText xml:space="preserve"> HYPERLINK "http://www.jigang.com.cn—" </w:instrText>
      </w:r>
      <w:r>
        <w:rPr>
          <w:rFonts w:hint="default"/>
          <w:sz w:val="21"/>
          <w:szCs w:val="22"/>
        </w:rPr>
        <w:fldChar w:fldCharType="separate"/>
      </w:r>
      <w:r>
        <w:rPr>
          <w:rStyle w:val="5"/>
          <w:rFonts w:hint="eastAsia" w:ascii="宋体" w:hAnsi="宋体" w:cs="Arial Unicode MS"/>
          <w:color w:val="auto"/>
          <w:sz w:val="21"/>
          <w:szCs w:val="22"/>
        </w:rPr>
        <w:t>www.jigang.com.cn</w:t>
      </w:r>
      <w:r>
        <w:rPr>
          <w:rStyle w:val="5"/>
          <w:rFonts w:hint="eastAsia" w:ascii="宋体" w:hAnsi="宋体" w:cs="Arial Unicode MS"/>
          <w:color w:val="auto"/>
          <w:sz w:val="21"/>
          <w:szCs w:val="22"/>
        </w:rPr>
        <w:fldChar w:fldCharType="end"/>
      </w:r>
      <w:r>
        <w:rPr>
          <w:rStyle w:val="6"/>
          <w:rFonts w:hint="eastAsia" w:ascii="宋体" w:hAnsi="宋体" w:cs="Arial Unicode MS"/>
          <w:color w:val="auto"/>
          <w:sz w:val="21"/>
          <w:szCs w:val="22"/>
          <w:u w:val="none"/>
        </w:rPr>
        <w:t>——</w:t>
      </w:r>
      <w:r>
        <w:rPr>
          <w:rFonts w:hint="eastAsia" w:ascii="宋体" w:hAnsi="宋体" w:cs="Arial Unicode MS"/>
          <w:sz w:val="21"/>
          <w:szCs w:val="22"/>
        </w:rPr>
        <w:t>济钢集团有限公司阳光购销平台或bidding.jigang.com.cn（不接受线下报名）；凡有意参加的潜在投标人，注册用户成功后，须修改初始密码，重新登录后报名。</w:t>
      </w:r>
    </w:p>
    <w:p w14:paraId="3E55B17E">
      <w:pPr>
        <w:autoSpaceDE w:val="0"/>
        <w:autoSpaceDN w:val="0"/>
        <w:adjustRightInd w:val="0"/>
        <w:spacing w:beforeLines="0" w:afterLines="0" w:line="360" w:lineRule="auto"/>
        <w:ind w:firstLine="420" w:firstLineChars="200"/>
        <w:rPr>
          <w:rFonts w:hint="eastAsia" w:ascii="宋体" w:cs="Arial Unicode MS"/>
          <w:sz w:val="21"/>
          <w:szCs w:val="22"/>
        </w:rPr>
      </w:pPr>
      <w:r>
        <w:rPr>
          <w:rFonts w:hint="eastAsia" w:ascii="宋体" w:hAnsi="宋体" w:cs="Arial Unicode MS"/>
          <w:sz w:val="21"/>
          <w:szCs w:val="22"/>
        </w:rPr>
        <w:t>2. 公告和报名时间：2026年</w:t>
      </w:r>
      <w:r>
        <w:rPr>
          <w:rFonts w:hint="eastAsia"/>
          <w:sz w:val="21"/>
          <w:szCs w:val="22"/>
        </w:rPr>
        <w:t>4</w:t>
      </w:r>
      <w:r>
        <w:rPr>
          <w:rFonts w:hint="eastAsia" w:ascii="宋体" w:hAnsi="宋体" w:cs="Arial Unicode MS"/>
          <w:sz w:val="21"/>
          <w:szCs w:val="22"/>
        </w:rPr>
        <w:t>月</w:t>
      </w:r>
      <w:r>
        <w:rPr>
          <w:rFonts w:hint="eastAsia"/>
          <w:sz w:val="21"/>
          <w:szCs w:val="22"/>
        </w:rPr>
        <w:t>20</w:t>
      </w:r>
      <w:r>
        <w:rPr>
          <w:rFonts w:hint="eastAsia" w:ascii="宋体" w:hAnsi="宋体" w:cs="Arial Unicode MS"/>
          <w:sz w:val="21"/>
          <w:szCs w:val="22"/>
        </w:rPr>
        <w:t>日—2026年</w:t>
      </w:r>
      <w:r>
        <w:rPr>
          <w:rFonts w:hint="eastAsia"/>
          <w:sz w:val="21"/>
          <w:szCs w:val="22"/>
        </w:rPr>
        <w:t xml:space="preserve"> 4</w:t>
      </w:r>
      <w:r>
        <w:rPr>
          <w:rFonts w:hint="eastAsia" w:ascii="宋体" w:hAnsi="宋体" w:cs="Arial Unicode MS"/>
          <w:sz w:val="21"/>
          <w:szCs w:val="22"/>
        </w:rPr>
        <w:t>月27日（北京时间）。</w:t>
      </w:r>
    </w:p>
    <w:p w14:paraId="105497B6">
      <w:pPr>
        <w:autoSpaceDE w:val="0"/>
        <w:autoSpaceDN w:val="0"/>
        <w:adjustRightInd w:val="0"/>
        <w:spacing w:beforeLines="0" w:afterLines="0" w:line="360" w:lineRule="auto"/>
        <w:ind w:firstLine="422" w:firstLineChars="200"/>
        <w:rPr>
          <w:rFonts w:hint="eastAsia" w:ascii="宋体" w:hAnsi="宋体" w:cs="Arial Unicode MS"/>
          <w:b/>
          <w:sz w:val="21"/>
          <w:szCs w:val="22"/>
        </w:rPr>
      </w:pPr>
      <w:r>
        <w:rPr>
          <w:rFonts w:hint="eastAsia" w:ascii="宋体" w:hAnsi="宋体" w:cs="Arial Unicode MS"/>
          <w:b/>
          <w:sz w:val="21"/>
          <w:szCs w:val="22"/>
        </w:rPr>
        <w:t>六、招标文件:</w:t>
      </w:r>
    </w:p>
    <w:p w14:paraId="764C4519">
      <w:pPr>
        <w:autoSpaceDE w:val="0"/>
        <w:autoSpaceDN w:val="0"/>
        <w:adjustRightInd w:val="0"/>
        <w:spacing w:beforeLines="0" w:afterLines="0" w:line="360" w:lineRule="auto"/>
        <w:ind w:firstLine="495" w:firstLineChars="236"/>
        <w:rPr>
          <w:rFonts w:hint="eastAsia" w:ascii="宋体" w:hAnsi="宋体" w:cs="Arial Unicode MS"/>
          <w:sz w:val="21"/>
          <w:szCs w:val="22"/>
        </w:rPr>
      </w:pPr>
      <w:r>
        <w:rPr>
          <w:rFonts w:hint="eastAsia" w:ascii="宋体" w:hAnsi="宋体" w:cs="Arial Unicode MS"/>
          <w:sz w:val="21"/>
          <w:szCs w:val="22"/>
        </w:rPr>
        <w:t>凡有意参加的潜在投标人，在公告期内登录</w:t>
      </w:r>
      <w:r>
        <w:rPr>
          <w:rFonts w:hint="eastAsia" w:ascii="宋体" w:hAnsi="宋体" w:cs="Arial Unicode MS"/>
          <w:sz w:val="21"/>
          <w:szCs w:val="22"/>
        </w:rPr>
        <w:fldChar w:fldCharType="begin"/>
      </w:r>
      <w:r>
        <w:rPr>
          <w:rFonts w:hint="eastAsia" w:ascii="宋体" w:hAnsi="宋体" w:cs="Arial Unicode MS"/>
          <w:sz w:val="21"/>
          <w:szCs w:val="22"/>
        </w:rPr>
        <w:instrText xml:space="preserve"> HYPERLINK "https://bidding.jigang.com.cn" \t "_blank" </w:instrText>
      </w:r>
      <w:r>
        <w:rPr>
          <w:rFonts w:hint="eastAsia" w:ascii="宋体" w:hAnsi="宋体" w:cs="Arial Unicode MS"/>
          <w:sz w:val="21"/>
          <w:szCs w:val="22"/>
        </w:rPr>
        <w:fldChar w:fldCharType="separate"/>
      </w:r>
      <w:r>
        <w:rPr>
          <w:rFonts w:hint="eastAsia" w:ascii="宋体" w:hAnsi="宋体" w:cs="Arial Unicode MS"/>
          <w:sz w:val="21"/>
          <w:szCs w:val="22"/>
        </w:rPr>
        <w:t>bidding.jigang.com.cn</w:t>
      </w:r>
      <w:r>
        <w:rPr>
          <w:rFonts w:hint="eastAsia" w:ascii="宋体" w:hAnsi="宋体" w:cs="Arial Unicode MS"/>
          <w:sz w:val="21"/>
          <w:szCs w:val="22"/>
        </w:rPr>
        <w:fldChar w:fldCharType="end"/>
      </w:r>
      <w:r>
        <w:rPr>
          <w:rFonts w:hint="eastAsia" w:ascii="宋体" w:hAnsi="宋体" w:cs="Arial Unicode MS"/>
          <w:sz w:val="21"/>
          <w:szCs w:val="22"/>
        </w:rPr>
        <w:t>注册并报名成功后，即可下载招标文件。</w:t>
      </w:r>
    </w:p>
    <w:p w14:paraId="2883F7E4">
      <w:pPr>
        <w:autoSpaceDE w:val="0"/>
        <w:autoSpaceDN w:val="0"/>
        <w:adjustRightInd w:val="0"/>
        <w:spacing w:beforeLines="0" w:afterLines="0" w:line="360" w:lineRule="auto"/>
        <w:ind w:firstLine="422" w:firstLineChars="200"/>
        <w:rPr>
          <w:rFonts w:hint="eastAsia" w:ascii="宋体" w:hAnsi="宋体" w:cs="Arial Unicode MS"/>
          <w:b/>
          <w:sz w:val="21"/>
          <w:szCs w:val="22"/>
        </w:rPr>
      </w:pPr>
      <w:r>
        <w:rPr>
          <w:rFonts w:hint="eastAsia" w:ascii="宋体" w:hAnsi="宋体" w:cs="Arial Unicode MS"/>
          <w:b/>
          <w:sz w:val="21"/>
          <w:szCs w:val="22"/>
        </w:rPr>
        <w:t>七、投标保证金</w:t>
      </w:r>
    </w:p>
    <w:p w14:paraId="327EF1E5">
      <w:pPr>
        <w:autoSpaceDE w:val="0"/>
        <w:autoSpaceDN w:val="0"/>
        <w:adjustRightInd w:val="0"/>
        <w:spacing w:beforeLines="0" w:afterLines="0" w:line="360" w:lineRule="auto"/>
        <w:ind w:firstLine="495" w:firstLineChars="236"/>
        <w:rPr>
          <w:rFonts w:hint="eastAsia" w:ascii="宋体" w:hAnsi="宋体" w:cs="Arial Unicode MS"/>
          <w:sz w:val="21"/>
          <w:szCs w:val="22"/>
        </w:rPr>
      </w:pPr>
      <w:r>
        <w:rPr>
          <w:rFonts w:hint="eastAsia" w:ascii="宋体" w:hAnsi="宋体" w:cs="Arial Unicode MS"/>
          <w:sz w:val="21"/>
          <w:szCs w:val="22"/>
        </w:rPr>
        <w:t>本项目不需要缴纳投标保证金。</w:t>
      </w:r>
    </w:p>
    <w:p w14:paraId="61AB4D68">
      <w:pPr>
        <w:autoSpaceDE w:val="0"/>
        <w:autoSpaceDN w:val="0"/>
        <w:adjustRightInd w:val="0"/>
        <w:spacing w:beforeLines="0" w:afterLines="0" w:line="360" w:lineRule="auto"/>
        <w:ind w:firstLine="422" w:firstLineChars="200"/>
        <w:rPr>
          <w:rFonts w:hint="eastAsia" w:ascii="宋体" w:hAnsi="宋体" w:cs="Arial Unicode MS"/>
          <w:sz w:val="21"/>
          <w:szCs w:val="22"/>
        </w:rPr>
      </w:pPr>
      <w:r>
        <w:rPr>
          <w:rFonts w:hint="eastAsia" w:ascii="宋体" w:hAnsi="宋体" w:cs="Arial Unicode MS"/>
          <w:b/>
          <w:sz w:val="21"/>
          <w:szCs w:val="22"/>
        </w:rPr>
        <w:t>八、投标文件的递交</w:t>
      </w:r>
    </w:p>
    <w:p w14:paraId="55ED0F11">
      <w:pPr>
        <w:autoSpaceDE w:val="0"/>
        <w:autoSpaceDN w:val="0"/>
        <w:adjustRightInd w:val="0"/>
        <w:spacing w:beforeLines="0" w:afterLines="0" w:line="360" w:lineRule="auto"/>
        <w:ind w:firstLine="371" w:firstLineChars="177"/>
        <w:rPr>
          <w:rFonts w:hint="eastAsia" w:ascii="宋体" w:hAnsi="宋体" w:cs="Arial Unicode MS"/>
          <w:sz w:val="21"/>
          <w:szCs w:val="22"/>
        </w:rPr>
      </w:pPr>
      <w:r>
        <w:rPr>
          <w:rFonts w:hint="eastAsia" w:ascii="宋体" w:hAnsi="宋体" w:cs="Arial Unicode MS"/>
          <w:sz w:val="21"/>
          <w:szCs w:val="22"/>
        </w:rPr>
        <w:t>1.投标文件提交的截止时间（投标截止时间，下同）为2026年</w:t>
      </w:r>
      <w:r>
        <w:rPr>
          <w:rFonts w:hint="eastAsia" w:ascii="宋体" w:hAnsi="宋体" w:cs="Arial Unicode MS"/>
          <w:sz w:val="21"/>
          <w:szCs w:val="22"/>
          <w:lang w:val="en-US" w:eastAsia="zh-CN"/>
        </w:rPr>
        <w:t>5</w:t>
      </w:r>
      <w:r>
        <w:rPr>
          <w:rFonts w:hint="eastAsia" w:ascii="宋体" w:hAnsi="宋体" w:cs="Arial Unicode MS"/>
          <w:sz w:val="21"/>
          <w:szCs w:val="22"/>
        </w:rPr>
        <w:t>月</w:t>
      </w:r>
      <w:r>
        <w:rPr>
          <w:rFonts w:hint="eastAsia" w:ascii="宋体" w:hAnsi="宋体" w:cs="Arial Unicode MS"/>
          <w:sz w:val="21"/>
          <w:szCs w:val="22"/>
          <w:lang w:val="en-US" w:eastAsia="zh-CN"/>
        </w:rPr>
        <w:t>7</w:t>
      </w:r>
      <w:bookmarkStart w:id="0" w:name="_GoBack"/>
      <w:bookmarkEnd w:id="0"/>
      <w:r>
        <w:rPr>
          <w:rFonts w:hint="eastAsia" w:ascii="宋体" w:hAnsi="宋体" w:cs="Arial Unicode MS"/>
          <w:sz w:val="21"/>
          <w:szCs w:val="22"/>
        </w:rPr>
        <w:t>日9时（北京时间）。</w:t>
      </w:r>
    </w:p>
    <w:p w14:paraId="0531D83D">
      <w:pPr>
        <w:autoSpaceDE w:val="0"/>
        <w:autoSpaceDN w:val="0"/>
        <w:adjustRightInd w:val="0"/>
        <w:spacing w:beforeLines="0" w:afterLines="0" w:line="360" w:lineRule="auto"/>
        <w:ind w:firstLine="371" w:firstLineChars="177"/>
        <w:rPr>
          <w:rFonts w:hint="eastAsia" w:ascii="宋体" w:hAnsi="宋体" w:cs="Arial Unicode MS"/>
          <w:sz w:val="21"/>
          <w:szCs w:val="22"/>
        </w:rPr>
      </w:pPr>
      <w:r>
        <w:rPr>
          <w:rFonts w:hint="eastAsia" w:ascii="宋体" w:hAnsi="宋体" w:cs="Arial Unicode MS"/>
          <w:sz w:val="21"/>
          <w:szCs w:val="22"/>
        </w:rPr>
        <w:t>2.开标时间：2026年5月7日9时0分（北京时间）。</w:t>
      </w:r>
    </w:p>
    <w:p w14:paraId="45039724">
      <w:pPr>
        <w:autoSpaceDE w:val="0"/>
        <w:autoSpaceDN w:val="0"/>
        <w:adjustRightInd w:val="0"/>
        <w:spacing w:beforeLines="0" w:afterLines="0" w:line="360" w:lineRule="auto"/>
        <w:ind w:firstLine="371" w:firstLineChars="177"/>
        <w:rPr>
          <w:rFonts w:hint="eastAsia" w:ascii="宋体" w:hAnsi="宋体" w:cs="Arial Unicode MS"/>
          <w:sz w:val="21"/>
          <w:szCs w:val="22"/>
        </w:rPr>
      </w:pPr>
      <w:r>
        <w:rPr>
          <w:rFonts w:hint="eastAsia" w:ascii="宋体" w:hAnsi="宋体" w:cs="Arial Unicode MS"/>
          <w:sz w:val="21"/>
          <w:szCs w:val="22"/>
        </w:rPr>
        <w:t>3.投标方式：网上投标，谢绝现场投标。</w:t>
      </w:r>
    </w:p>
    <w:p w14:paraId="068BA748">
      <w:pPr>
        <w:autoSpaceDE w:val="0"/>
        <w:autoSpaceDN w:val="0"/>
        <w:adjustRightInd w:val="0"/>
        <w:spacing w:beforeLines="0" w:afterLines="0" w:line="360" w:lineRule="auto"/>
        <w:ind w:firstLine="371" w:firstLineChars="177"/>
        <w:rPr>
          <w:rFonts w:hint="eastAsia" w:ascii="宋体" w:hAnsi="宋体" w:cs="Arial Unicode MS"/>
          <w:sz w:val="21"/>
          <w:szCs w:val="22"/>
        </w:rPr>
      </w:pPr>
      <w:r>
        <w:rPr>
          <w:rFonts w:hint="eastAsia" w:ascii="宋体" w:hAnsi="宋体" w:cs="Arial Unicode MS"/>
          <w:sz w:val="21"/>
          <w:szCs w:val="22"/>
        </w:rPr>
        <w:t>4.中标公示后，中标人需将投标文件（一正四副）及相关投标资料邮寄至：山东省济南市历城区工业北路21号济钢集团热力楼资本运营部购销管理室李女士收，邮编：250101，联系电话：0531-88857150。</w:t>
      </w:r>
    </w:p>
    <w:p w14:paraId="305F49D1">
      <w:pPr>
        <w:autoSpaceDE w:val="0"/>
        <w:autoSpaceDN w:val="0"/>
        <w:adjustRightInd w:val="0"/>
        <w:spacing w:beforeLines="0" w:afterLines="0" w:line="360" w:lineRule="auto"/>
        <w:ind w:firstLine="422" w:firstLineChars="200"/>
        <w:outlineLvl w:val="1"/>
        <w:rPr>
          <w:rFonts w:hint="eastAsia" w:ascii="宋体" w:cs="Arial Unicode MS"/>
          <w:b/>
          <w:sz w:val="21"/>
          <w:szCs w:val="22"/>
        </w:rPr>
      </w:pPr>
      <w:r>
        <w:rPr>
          <w:rFonts w:hint="eastAsia" w:ascii="宋体" w:hAnsi="宋体" w:cs="Arial Unicode MS"/>
          <w:b/>
          <w:sz w:val="21"/>
          <w:szCs w:val="22"/>
        </w:rPr>
        <w:t>九、资格审查方式</w:t>
      </w:r>
    </w:p>
    <w:p w14:paraId="3C234069">
      <w:pPr>
        <w:spacing w:beforeLines="0" w:afterLines="0" w:line="398" w:lineRule="auto"/>
        <w:ind w:firstLine="420" w:firstLineChars="200"/>
        <w:jc w:val="left"/>
        <w:rPr>
          <w:rFonts w:hint="eastAsia" w:ascii="宋体"/>
          <w:sz w:val="24"/>
          <w:szCs w:val="22"/>
        </w:rPr>
      </w:pPr>
      <w:r>
        <w:rPr>
          <w:rFonts w:hint="eastAsia" w:ascii="宋体" w:hAnsi="宋体" w:cs="Arial Unicode MS"/>
          <w:sz w:val="21"/>
          <w:szCs w:val="22"/>
        </w:rPr>
        <w:t>资格后审。</w:t>
      </w:r>
    </w:p>
    <w:p w14:paraId="6CBB4D39">
      <w:pPr>
        <w:autoSpaceDE w:val="0"/>
        <w:autoSpaceDN w:val="0"/>
        <w:adjustRightInd w:val="0"/>
        <w:spacing w:beforeLines="0" w:afterLines="0" w:line="360" w:lineRule="auto"/>
        <w:ind w:firstLine="422" w:firstLineChars="200"/>
        <w:outlineLvl w:val="1"/>
        <w:rPr>
          <w:rFonts w:hint="eastAsia" w:ascii="宋体" w:cs="Arial Unicode MS"/>
          <w:b/>
          <w:sz w:val="21"/>
          <w:szCs w:val="22"/>
        </w:rPr>
      </w:pPr>
      <w:r>
        <w:rPr>
          <w:rFonts w:hint="eastAsia" w:ascii="宋体" w:hAnsi="宋体" w:cs="Arial Unicode MS"/>
          <w:b/>
          <w:sz w:val="21"/>
          <w:szCs w:val="22"/>
        </w:rPr>
        <w:t>十、发布公告的媒介</w:t>
      </w:r>
    </w:p>
    <w:p w14:paraId="4EB846C6">
      <w:pPr>
        <w:snapToGrid w:val="0"/>
        <w:spacing w:beforeLines="0" w:afterLines="0" w:line="500" w:lineRule="exact"/>
        <w:ind w:firstLine="420" w:firstLineChars="200"/>
        <w:jc w:val="left"/>
        <w:rPr>
          <w:rFonts w:hint="eastAsia" w:ascii="宋体" w:hAnsi="宋体" w:cs="Arial Unicode MS"/>
          <w:b/>
          <w:sz w:val="21"/>
          <w:szCs w:val="22"/>
        </w:rPr>
      </w:pPr>
      <w:r>
        <w:rPr>
          <w:rFonts w:hint="eastAsia" w:ascii="宋体" w:hAnsi="宋体" w:cs="Arial Unicode MS"/>
          <w:sz w:val="21"/>
          <w:szCs w:val="22"/>
        </w:rPr>
        <w:t>本次招标公告在济钢集团有限公司阳光购销平台发布。除上述媒介以外的媒介转载或发布与本次招标相关信息的，招标方不承担任何责任并保留追究相关方责任的权利。</w:t>
      </w:r>
    </w:p>
    <w:p w14:paraId="716C44F5">
      <w:pPr>
        <w:autoSpaceDE w:val="0"/>
        <w:autoSpaceDN w:val="0"/>
        <w:adjustRightInd w:val="0"/>
        <w:spacing w:beforeLines="0" w:afterLines="0" w:line="360" w:lineRule="auto"/>
        <w:ind w:firstLine="422" w:firstLineChars="200"/>
        <w:rPr>
          <w:rFonts w:hint="eastAsia" w:ascii="宋体" w:hAnsi="宋体" w:cs="Arial Unicode MS"/>
          <w:b/>
          <w:sz w:val="21"/>
          <w:szCs w:val="22"/>
        </w:rPr>
      </w:pPr>
      <w:r>
        <w:rPr>
          <w:rFonts w:hint="eastAsia" w:ascii="宋体" w:hAnsi="宋体" w:cs="Arial Unicode MS"/>
          <w:b/>
          <w:sz w:val="21"/>
          <w:szCs w:val="22"/>
        </w:rPr>
        <w:t>十一、联系方式</w:t>
      </w:r>
    </w:p>
    <w:p w14:paraId="0BF9FFA1">
      <w:pPr>
        <w:autoSpaceDE w:val="0"/>
        <w:autoSpaceDN w:val="0"/>
        <w:adjustRightInd w:val="0"/>
        <w:spacing w:beforeLines="0" w:afterLines="0" w:line="360" w:lineRule="auto"/>
        <w:ind w:firstLine="495" w:firstLineChars="236"/>
        <w:rPr>
          <w:rFonts w:hint="eastAsia" w:ascii="宋体" w:hAnsi="宋体" w:cs="Arial Unicode MS"/>
          <w:sz w:val="21"/>
          <w:szCs w:val="22"/>
        </w:rPr>
      </w:pPr>
      <w:r>
        <w:rPr>
          <w:rFonts w:hint="eastAsia" w:ascii="宋体" w:hAnsi="宋体" w:cs="Arial Unicode MS"/>
          <w:sz w:val="21"/>
          <w:szCs w:val="22"/>
        </w:rPr>
        <w:t>1、招标联系人：李女士，联系电话：88857150；</w:t>
      </w:r>
    </w:p>
    <w:p w14:paraId="63C17068">
      <w:pPr>
        <w:autoSpaceDE w:val="0"/>
        <w:autoSpaceDN w:val="0"/>
        <w:adjustRightInd w:val="0"/>
        <w:spacing w:beforeLines="0" w:afterLines="0" w:line="360" w:lineRule="auto"/>
        <w:ind w:firstLine="495" w:firstLineChars="236"/>
        <w:rPr>
          <w:rFonts w:hint="eastAsia" w:ascii="宋体" w:hAnsi="宋体" w:cs="Arial Unicode MS"/>
          <w:sz w:val="21"/>
          <w:szCs w:val="22"/>
        </w:rPr>
      </w:pPr>
      <w:r>
        <w:rPr>
          <w:rFonts w:hint="eastAsia" w:ascii="宋体" w:hAnsi="宋体" w:cs="Arial Unicode MS"/>
          <w:sz w:val="21"/>
          <w:szCs w:val="22"/>
        </w:rPr>
        <w:t>2、业务联系人：周方军，联系电话：88857796。</w:t>
      </w:r>
    </w:p>
    <w:p w14:paraId="5CD2EAB0">
      <w:pPr>
        <w:autoSpaceDE w:val="0"/>
        <w:autoSpaceDN w:val="0"/>
        <w:adjustRightInd w:val="0"/>
        <w:spacing w:beforeLines="0" w:afterLines="0" w:line="360" w:lineRule="auto"/>
        <w:ind w:firstLine="420" w:firstLineChars="200"/>
        <w:outlineLvl w:val="1"/>
        <w:rPr>
          <w:rFonts w:hint="eastAsia" w:ascii="宋体" w:hAnsi="宋体" w:cs="Arial Unicode MS"/>
          <w:b/>
          <w:sz w:val="21"/>
          <w:szCs w:val="22"/>
        </w:rPr>
      </w:pPr>
      <w:r>
        <w:rPr>
          <w:rFonts w:hint="eastAsia" w:ascii="宋体" w:cs="Arial Unicode MS"/>
          <w:sz w:val="21"/>
          <w:szCs w:val="22"/>
        </w:rPr>
        <w:t>十二</w:t>
      </w:r>
      <w:r>
        <w:rPr>
          <w:rFonts w:hint="eastAsia" w:ascii="宋体" w:hAnsi="宋体" w:cs="Arial Unicode MS"/>
          <w:b/>
          <w:sz w:val="21"/>
          <w:szCs w:val="22"/>
        </w:rPr>
        <w:t>、其他</w:t>
      </w:r>
    </w:p>
    <w:p w14:paraId="75A3B18A">
      <w:pPr>
        <w:autoSpaceDE w:val="0"/>
        <w:autoSpaceDN w:val="0"/>
        <w:adjustRightInd w:val="0"/>
        <w:spacing w:beforeLines="0" w:afterLines="0" w:line="360" w:lineRule="auto"/>
        <w:ind w:firstLine="420" w:firstLineChars="200"/>
        <w:rPr>
          <w:rFonts w:hint="eastAsia" w:ascii="宋体" w:cs="Arial Unicode MS"/>
          <w:sz w:val="21"/>
          <w:szCs w:val="22"/>
        </w:rPr>
      </w:pPr>
      <w:r>
        <w:rPr>
          <w:rFonts w:hint="eastAsia" w:ascii="宋体" w:cs="Arial Unicode MS"/>
          <w:sz w:val="21"/>
          <w:szCs w:val="22"/>
        </w:rPr>
        <w:t>招标内容和其他要求以最终的招标文件为准，未尽事宜，遵照国家相关规定执行。</w:t>
      </w:r>
    </w:p>
    <w:p w14:paraId="1559EDAB">
      <w:pPr>
        <w:autoSpaceDE w:val="0"/>
        <w:autoSpaceDN w:val="0"/>
        <w:adjustRightInd w:val="0"/>
        <w:spacing w:beforeLines="0" w:afterLines="0" w:line="360" w:lineRule="auto"/>
        <w:ind w:firstLine="422" w:firstLineChars="200"/>
        <w:rPr>
          <w:rFonts w:hint="eastAsia" w:ascii="宋体" w:cs="Arial Unicode MS"/>
          <w:sz w:val="21"/>
          <w:szCs w:val="22"/>
        </w:rPr>
      </w:pPr>
      <w:r>
        <w:rPr>
          <w:rFonts w:hint="eastAsia" w:ascii="宋体" w:hAnsi="宋体" w:cs="Arial Unicode MS"/>
          <w:b/>
          <w:sz w:val="21"/>
          <w:szCs w:val="22"/>
        </w:rPr>
        <w:t>十三</w:t>
      </w:r>
      <w:r>
        <w:rPr>
          <w:rFonts w:hint="eastAsia" w:ascii="宋体" w:cs="Arial Unicode MS"/>
          <w:sz w:val="21"/>
          <w:szCs w:val="22"/>
        </w:rPr>
        <w:t>、特别说明</w:t>
      </w:r>
    </w:p>
    <w:p w14:paraId="15AB7CE7">
      <w:pPr>
        <w:autoSpaceDE w:val="0"/>
        <w:autoSpaceDN w:val="0"/>
        <w:adjustRightInd w:val="0"/>
        <w:spacing w:beforeLines="0" w:afterLines="0" w:line="360" w:lineRule="auto"/>
        <w:ind w:firstLine="420" w:firstLineChars="200"/>
        <w:rPr>
          <w:rFonts w:hint="eastAsia" w:ascii="宋体" w:cs="Arial Unicode MS"/>
          <w:sz w:val="21"/>
          <w:szCs w:val="22"/>
        </w:rPr>
      </w:pPr>
      <w:r>
        <w:rPr>
          <w:rFonts w:hint="eastAsia" w:ascii="宋体" w:cs="Arial Unicode MS"/>
          <w:sz w:val="21"/>
          <w:szCs w:val="22"/>
        </w:rPr>
        <w:t>在开标前把投标文件完整上传，除不可抗力外，开标后不再以任何形式接收任何投标文件及补充资料。评委仅对已经上传的投标文件进行评审。</w:t>
      </w:r>
    </w:p>
    <w:p w14:paraId="349C7C59">
      <w:pPr>
        <w:autoSpaceDE w:val="0"/>
        <w:autoSpaceDN w:val="0"/>
        <w:adjustRightInd w:val="0"/>
        <w:spacing w:beforeLines="0" w:afterLines="0" w:line="360" w:lineRule="auto"/>
        <w:ind w:firstLine="422" w:firstLineChars="200"/>
        <w:rPr>
          <w:rFonts w:hint="eastAsia" w:ascii="宋体" w:hAnsi="宋体" w:cs="Arial Unicode MS"/>
          <w:b/>
          <w:sz w:val="21"/>
          <w:szCs w:val="22"/>
        </w:rPr>
      </w:pPr>
    </w:p>
    <w:p w14:paraId="49CDEEAB">
      <w:pPr>
        <w:autoSpaceDE w:val="0"/>
        <w:autoSpaceDN w:val="0"/>
        <w:adjustRightInd w:val="0"/>
        <w:spacing w:beforeLines="0" w:afterLines="0" w:line="360" w:lineRule="auto"/>
        <w:rPr>
          <w:rFonts w:hint="eastAsia" w:ascii="宋体" w:hAnsi="宋体" w:cs="Arial Unicode MS"/>
          <w:sz w:val="21"/>
          <w:szCs w:val="22"/>
        </w:rPr>
      </w:pPr>
    </w:p>
    <w:p w14:paraId="45B43CF0">
      <w:pPr>
        <w:spacing w:beforeLines="0" w:afterLines="0"/>
        <w:rPr>
          <w:rFonts w:hint="default"/>
          <w:sz w:val="21"/>
          <w:szCs w:val="22"/>
        </w:rPr>
      </w:pPr>
    </w:p>
    <w:p w14:paraId="113A42D3">
      <w:pPr>
        <w:spacing w:beforeLines="0" w:afterLines="0"/>
        <w:rPr>
          <w:rFonts w:hint="default"/>
          <w:sz w:val="21"/>
          <w:szCs w:val="22"/>
        </w:rPr>
      </w:pPr>
    </w:p>
    <w:p w14:paraId="64A3D2A4">
      <w:pPr>
        <w:spacing w:beforeLines="0" w:afterLines="0"/>
        <w:rPr>
          <w:rFonts w:hint="default"/>
          <w:sz w:val="21"/>
          <w:szCs w:val="22"/>
        </w:rPr>
      </w:pPr>
    </w:p>
    <w:p w14:paraId="36CEE5F6">
      <w:pPr>
        <w:spacing w:beforeLines="0" w:afterLines="0"/>
        <w:rPr>
          <w:rFonts w:hint="default"/>
          <w:sz w:val="21"/>
          <w:szCs w:val="22"/>
        </w:rPr>
      </w:pPr>
    </w:p>
    <w:p w14:paraId="35673A8C">
      <w:pPr>
        <w:spacing w:beforeLines="0" w:afterLines="0"/>
        <w:rPr>
          <w:rFonts w:hint="default"/>
          <w:sz w:val="21"/>
          <w:szCs w:val="22"/>
        </w:rPr>
      </w:pPr>
    </w:p>
    <w:p w14:paraId="63EAFCD2">
      <w:pPr>
        <w:spacing w:beforeLines="0" w:afterLines="0"/>
        <w:ind w:firstLine="5600" w:firstLineChars="2000"/>
        <w:rPr>
          <w:rFonts w:hint="eastAsia" w:ascii="宋体" w:hAnsi="宋体"/>
          <w:sz w:val="28"/>
          <w:szCs w:val="28"/>
        </w:rPr>
      </w:pPr>
      <w:r>
        <w:rPr>
          <w:rFonts w:hint="eastAsia" w:ascii="宋体" w:hAnsi="宋体"/>
          <w:sz w:val="28"/>
          <w:szCs w:val="28"/>
        </w:rPr>
        <w:t>济钢集团有限公司</w:t>
      </w:r>
    </w:p>
    <w:p w14:paraId="78AC1805">
      <w:pPr>
        <w:spacing w:beforeLines="0" w:afterLines="0"/>
        <w:ind w:right="560" w:firstLine="140" w:firstLineChars="50"/>
        <w:jc w:val="right"/>
      </w:pPr>
      <w:r>
        <w:rPr>
          <w:rFonts w:hint="eastAsia" w:ascii="宋体" w:hAnsi="宋体"/>
          <w:sz w:val="28"/>
          <w:szCs w:val="28"/>
        </w:rPr>
        <w:t>2026年 4 月 20 日</w:t>
      </w: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E97001B"/>
    <w:rsid w:val="418F7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beforeLines="0" w:after="260" w:afterLines="0" w:line="416" w:lineRule="auto"/>
      <w:jc w:val="center"/>
      <w:outlineLvl w:val="1"/>
    </w:pPr>
    <w:rPr>
      <w:rFonts w:hint="default" w:ascii="Arial" w:hAnsi="Arial" w:eastAsia="黑体"/>
      <w:b/>
      <w:sz w:val="5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FollowedHyperlink"/>
    <w:basedOn w:val="4"/>
    <w:unhideWhenUsed/>
    <w:qFormat/>
    <w:uiPriority w:val="99"/>
    <w:rPr>
      <w:rFonts w:hint="default"/>
      <w:color w:val="800080"/>
      <w:sz w:val="24"/>
      <w:szCs w:val="24"/>
      <w:u w:val="single"/>
    </w:rPr>
  </w:style>
  <w:style w:type="character" w:styleId="6">
    <w:name w:val="Hyperlink"/>
    <w:unhideWhenUsed/>
    <w:qFormat/>
    <w:uiPriority w:val="99"/>
    <w:rPr>
      <w:rFonts w:hint="default"/>
      <w:color w:val="0563C1"/>
      <w:sz w:val="24"/>
      <w:szCs w:val="24"/>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1798</Words>
  <Characters>1959</Characters>
  <Lines>0</Lines>
  <Paragraphs>0</Paragraphs>
  <TotalTime>0</TotalTime>
  <ScaleCrop>false</ScaleCrop>
  <LinksUpToDate>false</LinksUpToDate>
  <CharactersWithSpaces>1975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2026-04-20T08:23:00Z</dcterms:created>
  <dc:creator>李萍</dc:creator>
  <cp:lastModifiedBy>李萍</cp:lastModifiedBy>
  <dcterms:modified xsi:type="dcterms:W3CDTF">2026-04-28T07:22:16Z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DAAF337B13D3401DBAB5FC67D9D696B2_11</vt:lpwstr>
  </property>
  <property fmtid="{D5CDD505-2E9C-101B-9397-08002B2CF9AE}" pid="4" name="KSOTemplateDocerSaveRecord">
    <vt:lpwstr>eyJoZGlkIjoiNGU2Y2M3ZmNkZDRiOTM5YTBkNDIxYjZkMGUyNjgzZjAiLCJ1c2VySWQiOiIxNjg2NTE2MzgyIn0=</vt:lpwstr>
  </property>
</Properties>
</file>